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D19F4" w14:textId="77777777" w:rsidR="002E6EA5" w:rsidRPr="00411D61" w:rsidRDefault="005838C5" w:rsidP="002E6EA5">
      <w:pPr>
        <w:spacing w:after="0" w:line="240" w:lineRule="auto"/>
        <w:rPr>
          <w:rFonts w:ascii="Arial" w:hAnsi="Arial" w:cs="Arial"/>
          <w:sz w:val="20"/>
        </w:rPr>
      </w:pPr>
      <w:bookmarkStart w:id="0" w:name="_Hlk41987749"/>
      <w:r w:rsidRPr="005838C5">
        <w:rPr>
          <w:rFonts w:ascii="Arial" w:hAnsi="Arial" w:cs="Arial"/>
          <w:noProof/>
          <w:sz w:val="20"/>
        </w:rPr>
        <w:drawing>
          <wp:inline distT="0" distB="0" distL="0" distR="0" wp14:anchorId="5A50AFA1" wp14:editId="646E8B14">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14:paraId="2639936A" w14:textId="77777777" w:rsidR="002E6EA5" w:rsidRPr="009774C1" w:rsidRDefault="002E6EA5" w:rsidP="002E6EA5">
      <w:pPr>
        <w:spacing w:after="0" w:line="240" w:lineRule="auto"/>
        <w:rPr>
          <w:rFonts w:ascii="Arial" w:hAnsi="Arial" w:cs="Arial"/>
          <w:b/>
          <w:sz w:val="10"/>
          <w:szCs w:val="10"/>
        </w:rPr>
      </w:pPr>
    </w:p>
    <w:p w14:paraId="09D90109" w14:textId="77777777" w:rsidR="00461C7D" w:rsidRPr="00411D61" w:rsidRDefault="00461C7D" w:rsidP="00461C7D">
      <w:pPr>
        <w:spacing w:after="0" w:line="240" w:lineRule="auto"/>
        <w:rPr>
          <w:rFonts w:ascii="Arial" w:hAnsi="Arial" w:cs="Arial"/>
          <w:b/>
          <w:szCs w:val="24"/>
        </w:rPr>
      </w:pPr>
      <w:r w:rsidRPr="00411D61">
        <w:rPr>
          <w:rFonts w:ascii="Arial" w:hAnsi="Arial" w:cs="Arial"/>
          <w:b/>
          <w:szCs w:val="24"/>
        </w:rPr>
        <w:t>FOR IMMEDIATE RELEASE</w:t>
      </w:r>
    </w:p>
    <w:p w14:paraId="65095A3C" w14:textId="2C9E859A" w:rsidR="00461C7D" w:rsidRPr="00A46EF9" w:rsidRDefault="00981CF9" w:rsidP="00461C7D">
      <w:pPr>
        <w:spacing w:after="0" w:line="240" w:lineRule="auto"/>
        <w:rPr>
          <w:rFonts w:ascii="Arial" w:hAnsi="Arial" w:cs="Arial"/>
          <w:b/>
          <w:color w:val="000000" w:themeColor="text1"/>
          <w:szCs w:val="24"/>
        </w:rPr>
      </w:pPr>
      <w:r>
        <w:rPr>
          <w:rFonts w:ascii="Arial" w:hAnsi="Arial" w:cs="Arial"/>
          <w:b/>
          <w:color w:val="000000" w:themeColor="text1"/>
          <w:szCs w:val="24"/>
        </w:rPr>
        <w:t>Tues</w:t>
      </w:r>
      <w:r w:rsidR="00304113">
        <w:rPr>
          <w:rFonts w:ascii="Arial" w:hAnsi="Arial" w:cs="Arial"/>
          <w:b/>
          <w:color w:val="000000" w:themeColor="text1"/>
          <w:szCs w:val="24"/>
        </w:rPr>
        <w:t xml:space="preserve">day, </w:t>
      </w:r>
      <w:r w:rsidR="003E3F57">
        <w:rPr>
          <w:rFonts w:ascii="Arial" w:hAnsi="Arial" w:cs="Arial"/>
          <w:b/>
          <w:color w:val="000000" w:themeColor="text1"/>
          <w:szCs w:val="24"/>
        </w:rPr>
        <w:t xml:space="preserve">June </w:t>
      </w:r>
      <w:r w:rsidR="00A87593">
        <w:rPr>
          <w:rFonts w:ascii="Arial" w:hAnsi="Arial" w:cs="Arial"/>
          <w:b/>
          <w:color w:val="000000" w:themeColor="text1"/>
          <w:szCs w:val="24"/>
        </w:rPr>
        <w:t>6</w:t>
      </w:r>
      <w:r w:rsidR="00EC39EE">
        <w:rPr>
          <w:rFonts w:ascii="Arial" w:hAnsi="Arial" w:cs="Arial"/>
          <w:b/>
          <w:color w:val="000000" w:themeColor="text1"/>
          <w:szCs w:val="24"/>
        </w:rPr>
        <w:t>,</w:t>
      </w:r>
      <w:bookmarkStart w:id="1" w:name="_GoBack"/>
      <w:bookmarkEnd w:id="1"/>
      <w:r w:rsidR="003D5376">
        <w:rPr>
          <w:rFonts w:ascii="Arial" w:hAnsi="Arial" w:cs="Arial"/>
          <w:b/>
          <w:color w:val="000000" w:themeColor="text1"/>
          <w:szCs w:val="24"/>
        </w:rPr>
        <w:t xml:space="preserve"> 202</w:t>
      </w:r>
      <w:r w:rsidR="00A87593">
        <w:rPr>
          <w:rFonts w:ascii="Arial" w:hAnsi="Arial" w:cs="Arial"/>
          <w:b/>
          <w:color w:val="000000" w:themeColor="text1"/>
          <w:szCs w:val="24"/>
        </w:rPr>
        <w:t>1</w:t>
      </w:r>
    </w:p>
    <w:p w14:paraId="32D790D5" w14:textId="0BCBC66B" w:rsidR="00461C7D" w:rsidRDefault="00461C7D" w:rsidP="00461C7D">
      <w:pPr>
        <w:spacing w:after="0" w:line="240" w:lineRule="auto"/>
        <w:rPr>
          <w:rFonts w:ascii="Arial Narrow" w:hAnsi="Arial Narrow" w:cs="Arial"/>
          <w:color w:val="404040" w:themeColor="text1" w:themeTint="BF"/>
          <w:sz w:val="20"/>
          <w:szCs w:val="24"/>
        </w:rPr>
      </w:pPr>
      <w:r w:rsidRPr="009774C1">
        <w:rPr>
          <w:rFonts w:ascii="Arial Narrow" w:hAnsi="Arial Narrow" w:cs="Arial"/>
          <w:color w:val="404040" w:themeColor="text1" w:themeTint="BF"/>
          <w:sz w:val="20"/>
          <w:szCs w:val="24"/>
        </w:rPr>
        <w:t xml:space="preserve">Contact: </w:t>
      </w:r>
      <w:r w:rsidR="00981CF9">
        <w:rPr>
          <w:rFonts w:ascii="Arial Narrow" w:hAnsi="Arial Narrow" w:cs="Arial"/>
          <w:color w:val="404040" w:themeColor="text1" w:themeTint="BF"/>
          <w:sz w:val="20"/>
          <w:szCs w:val="24"/>
        </w:rPr>
        <w:t>Jodi Andes</w:t>
      </w:r>
      <w:r w:rsidR="00066C67">
        <w:rPr>
          <w:rFonts w:ascii="Arial Narrow" w:hAnsi="Arial Narrow" w:cs="Arial"/>
          <w:color w:val="404040" w:themeColor="text1" w:themeTint="BF"/>
          <w:sz w:val="20"/>
          <w:szCs w:val="24"/>
        </w:rPr>
        <w:t xml:space="preserve">, </w:t>
      </w:r>
      <w:r w:rsidRPr="009774C1">
        <w:rPr>
          <w:rFonts w:ascii="Arial Narrow" w:hAnsi="Arial Narrow" w:cs="Arial"/>
          <w:color w:val="404040" w:themeColor="text1" w:themeTint="BF"/>
          <w:sz w:val="20"/>
          <w:szCs w:val="24"/>
        </w:rPr>
        <w:t>Commissioners, 614/525-</w:t>
      </w:r>
      <w:r w:rsidR="0009071C">
        <w:rPr>
          <w:rFonts w:ascii="Arial Narrow" w:hAnsi="Arial Narrow" w:cs="Arial"/>
          <w:color w:val="404040" w:themeColor="text1" w:themeTint="BF"/>
          <w:sz w:val="20"/>
          <w:szCs w:val="24"/>
        </w:rPr>
        <w:t>5273</w:t>
      </w:r>
    </w:p>
    <w:p w14:paraId="12DBF779" w14:textId="77777777" w:rsidR="00F03F13" w:rsidRDefault="002A09EC" w:rsidP="00461C7D">
      <w:pPr>
        <w:spacing w:after="0" w:line="240" w:lineRule="auto"/>
        <w:rPr>
          <w:rFonts w:ascii="Arial Narrow" w:hAnsi="Arial Narrow" w:cs="Arial"/>
          <w:color w:val="404040" w:themeColor="text1" w:themeTint="BF"/>
          <w:sz w:val="20"/>
          <w:szCs w:val="24"/>
        </w:rPr>
      </w:pPr>
      <w:r>
        <w:rPr>
          <w:rFonts w:ascii="Arial Narrow" w:hAnsi="Arial Narrow" w:cs="Arial"/>
          <w:color w:val="404040" w:themeColor="text1" w:themeTint="BF"/>
          <w:sz w:val="20"/>
          <w:szCs w:val="24"/>
        </w:rPr>
        <w:t>Robin Ross</w:t>
      </w:r>
      <w:r w:rsidR="00F03F13">
        <w:rPr>
          <w:rFonts w:ascii="Arial Narrow" w:hAnsi="Arial Narrow" w:cs="Arial"/>
          <w:color w:val="404040" w:themeColor="text1" w:themeTint="BF"/>
          <w:sz w:val="20"/>
          <w:szCs w:val="24"/>
        </w:rPr>
        <w:t>, Commissioners, 614/525-</w:t>
      </w:r>
      <w:r>
        <w:rPr>
          <w:rFonts w:ascii="Arial Narrow" w:hAnsi="Arial Narrow" w:cs="Arial"/>
          <w:color w:val="404040" w:themeColor="text1" w:themeTint="BF"/>
          <w:sz w:val="20"/>
          <w:szCs w:val="24"/>
        </w:rPr>
        <w:t>239</w:t>
      </w:r>
      <w:r w:rsidR="00C3520C">
        <w:rPr>
          <w:rFonts w:ascii="Arial Narrow" w:hAnsi="Arial Narrow" w:cs="Arial"/>
          <w:color w:val="404040" w:themeColor="text1" w:themeTint="BF"/>
          <w:sz w:val="20"/>
          <w:szCs w:val="24"/>
        </w:rPr>
        <w:t>2</w:t>
      </w:r>
    </w:p>
    <w:p w14:paraId="5387A774" w14:textId="77777777" w:rsidR="000607DF" w:rsidRDefault="000607DF" w:rsidP="000607DF">
      <w:pPr>
        <w:pStyle w:val="Heading1"/>
        <w:spacing w:before="0" w:beforeAutospacing="0" w:after="75" w:afterAutospacing="0"/>
        <w:jc w:val="center"/>
        <w:rPr>
          <w:rFonts w:ascii="Arial" w:eastAsia="Times New Roman" w:hAnsi="Arial" w:cs="Arial"/>
          <w:color w:val="000000"/>
          <w:sz w:val="27"/>
          <w:szCs w:val="27"/>
        </w:rPr>
      </w:pPr>
    </w:p>
    <w:p w14:paraId="5A59969B" w14:textId="39F3A82D" w:rsidR="000607DF" w:rsidRDefault="000607DF" w:rsidP="000607DF">
      <w:pPr>
        <w:pStyle w:val="Heading1"/>
        <w:spacing w:before="0" w:beforeAutospacing="0" w:after="75" w:afterAutospacing="0"/>
        <w:jc w:val="center"/>
        <w:rPr>
          <w:rFonts w:ascii="Arial" w:eastAsia="Times New Roman" w:hAnsi="Arial" w:cs="Arial"/>
          <w:color w:val="000000"/>
          <w:sz w:val="27"/>
          <w:szCs w:val="27"/>
        </w:rPr>
      </w:pPr>
      <w:r>
        <w:rPr>
          <w:rFonts w:ascii="Arial" w:eastAsia="Times New Roman" w:hAnsi="Arial" w:cs="Arial"/>
          <w:color w:val="000000"/>
          <w:sz w:val="27"/>
          <w:szCs w:val="27"/>
        </w:rPr>
        <w:t xml:space="preserve">Board Statement on Columbus Zoo Allegations and Investigation </w:t>
      </w:r>
    </w:p>
    <w:p w14:paraId="54A8389E" w14:textId="77777777" w:rsidR="000607DF" w:rsidRDefault="000607DF" w:rsidP="000607DF">
      <w:pPr>
        <w:rPr>
          <w:rFonts w:ascii="Arial" w:hAnsi="Arial" w:cs="Arial"/>
          <w:sz w:val="24"/>
          <w:szCs w:val="24"/>
        </w:rPr>
      </w:pPr>
    </w:p>
    <w:p w14:paraId="2676384C" w14:textId="29CAAC4B" w:rsidR="00672E4F" w:rsidRPr="000607DF" w:rsidRDefault="00672E4F" w:rsidP="000607DF">
      <w:pPr>
        <w:rPr>
          <w:rFonts w:ascii="Arial" w:hAnsi="Arial" w:cs="Arial"/>
          <w:sz w:val="24"/>
          <w:szCs w:val="24"/>
        </w:rPr>
      </w:pPr>
      <w:r w:rsidRPr="000607DF">
        <w:rPr>
          <w:rFonts w:ascii="Arial" w:hAnsi="Arial" w:cs="Arial"/>
          <w:sz w:val="24"/>
          <w:szCs w:val="24"/>
        </w:rPr>
        <w:t>The Columbus Zoo and Aquarium Board of Directors has released a copy of their preliminary report. This report includes findings and recommendations from the independent investigation conducted by the law firm of Porter Wright. We are pleased that the zoo has also released these preliminary findings to the public and appreciate its efforts to be transparent with the investigation.</w:t>
      </w:r>
    </w:p>
    <w:p w14:paraId="49FF7E2C" w14:textId="77777777" w:rsidR="00672E4F" w:rsidRPr="000607DF" w:rsidRDefault="00672E4F" w:rsidP="000607DF">
      <w:pPr>
        <w:rPr>
          <w:rFonts w:ascii="Arial" w:hAnsi="Arial" w:cs="Arial"/>
          <w:sz w:val="24"/>
          <w:szCs w:val="24"/>
        </w:rPr>
      </w:pPr>
      <w:r w:rsidRPr="000607DF">
        <w:rPr>
          <w:rFonts w:ascii="Arial" w:hAnsi="Arial" w:cs="Arial"/>
          <w:sz w:val="24"/>
          <w:szCs w:val="24"/>
        </w:rPr>
        <w:t xml:space="preserve">We are concerned about the extent of possible abuses raised by the Porter Wright investigation. We </w:t>
      </w:r>
      <w:proofErr w:type="gramStart"/>
      <w:r w:rsidRPr="000607DF">
        <w:rPr>
          <w:rFonts w:ascii="Arial" w:hAnsi="Arial" w:cs="Arial"/>
          <w:sz w:val="24"/>
          <w:szCs w:val="24"/>
        </w:rPr>
        <w:t>are in agreement</w:t>
      </w:r>
      <w:proofErr w:type="gramEnd"/>
      <w:r w:rsidRPr="000607DF">
        <w:rPr>
          <w:rFonts w:ascii="Arial" w:hAnsi="Arial" w:cs="Arial"/>
          <w:sz w:val="24"/>
          <w:szCs w:val="24"/>
        </w:rPr>
        <w:t xml:space="preserve"> with the report’s recommendations that further investigation is needed and that the investigation should be broadened to include all trading of products and services. We look forward to the additional recommendations that will be brought forth as this investigation moves forward. </w:t>
      </w:r>
    </w:p>
    <w:p w14:paraId="0D7D6407" w14:textId="77777777" w:rsidR="00672E4F" w:rsidRPr="000607DF" w:rsidRDefault="00672E4F" w:rsidP="000607DF">
      <w:pPr>
        <w:rPr>
          <w:rFonts w:ascii="Arial" w:hAnsi="Arial" w:cs="Arial"/>
          <w:sz w:val="24"/>
          <w:szCs w:val="24"/>
        </w:rPr>
      </w:pPr>
      <w:r w:rsidRPr="000607DF">
        <w:rPr>
          <w:rFonts w:ascii="Arial" w:hAnsi="Arial" w:cs="Arial"/>
          <w:sz w:val="24"/>
          <w:szCs w:val="24"/>
        </w:rPr>
        <w:t xml:space="preserve">We believe the findings support the critical need l for the zoo to adopt a structure for routine forensic audits and a separate accounting of taxpayer funds.  </w:t>
      </w:r>
    </w:p>
    <w:p w14:paraId="1E73276D" w14:textId="77777777" w:rsidR="00672E4F" w:rsidRPr="000607DF" w:rsidRDefault="00672E4F" w:rsidP="000607DF">
      <w:pPr>
        <w:rPr>
          <w:rFonts w:ascii="Arial" w:hAnsi="Arial" w:cs="Arial"/>
          <w:sz w:val="24"/>
          <w:szCs w:val="24"/>
        </w:rPr>
      </w:pPr>
      <w:r w:rsidRPr="000607DF">
        <w:rPr>
          <w:rFonts w:ascii="Arial" w:hAnsi="Arial" w:cs="Arial"/>
          <w:sz w:val="24"/>
          <w:szCs w:val="24"/>
        </w:rPr>
        <w:t xml:space="preserve">Franklin County voters extended their trust to zoo officials with passage of a levy that has generated more than $19 million from taxpayers in support of the zoo. We will continue to push for a separate accounting of these funds so that residents can have peace of mind that only full transparency can bring. We strongly urge any expenditures of these public funds to be approved by the forensic auditors while this matter is under investigation. </w:t>
      </w:r>
    </w:p>
    <w:p w14:paraId="4DEF177B" w14:textId="77777777" w:rsidR="00672E4F" w:rsidRPr="000607DF" w:rsidRDefault="00672E4F" w:rsidP="000607DF">
      <w:pPr>
        <w:rPr>
          <w:rFonts w:ascii="Arial" w:hAnsi="Arial" w:cs="Arial"/>
          <w:sz w:val="24"/>
          <w:szCs w:val="24"/>
        </w:rPr>
      </w:pPr>
      <w:r w:rsidRPr="000607DF">
        <w:rPr>
          <w:rFonts w:ascii="Arial" w:hAnsi="Arial" w:cs="Arial"/>
          <w:sz w:val="24"/>
          <w:szCs w:val="24"/>
        </w:rPr>
        <w:t xml:space="preserve">Zoo officials are committed to a review of the board’s governance, policy and protocols.  </w:t>
      </w:r>
      <w:r w:rsidRPr="000607DF">
        <w:rPr>
          <w:rFonts w:ascii="Arial" w:hAnsi="Arial" w:cs="Arial"/>
          <w:color w:val="232323"/>
          <w:sz w:val="24"/>
          <w:szCs w:val="24"/>
        </w:rPr>
        <w:t>The zoo’s governance structure is an unusual one, with multiple boards with different purviews and different appointing authorities.</w:t>
      </w:r>
      <w:r w:rsidRPr="000607DF">
        <w:rPr>
          <w:rFonts w:ascii="Arial" w:hAnsi="Arial" w:cs="Arial"/>
          <w:sz w:val="24"/>
          <w:szCs w:val="24"/>
        </w:rPr>
        <w:t xml:space="preserve"> We firmly agree that a review of the governance, policy and protocols is needed. The Board of Commissioners is committed to assisting Zoo officials and the Board of Directors in any manner that will ensure that public funds are protected.  </w:t>
      </w:r>
    </w:p>
    <w:p w14:paraId="3074DA67" w14:textId="703AE9E1" w:rsidR="00672E4F" w:rsidRPr="00EC39EE" w:rsidRDefault="008C359E" w:rsidP="000607DF">
      <w:pPr>
        <w:rPr>
          <w:rFonts w:ascii="Arial" w:hAnsi="Arial" w:cs="Arial"/>
          <w:b/>
          <w:bCs/>
          <w:sz w:val="24"/>
          <w:szCs w:val="24"/>
        </w:rPr>
      </w:pPr>
      <w:r w:rsidRPr="00EC39EE">
        <w:rPr>
          <w:rFonts w:ascii="Arial" w:hAnsi="Arial" w:cs="Arial"/>
          <w:b/>
          <w:bCs/>
          <w:sz w:val="24"/>
          <w:szCs w:val="24"/>
        </w:rPr>
        <w:lastRenderedPageBreak/>
        <w:t xml:space="preserve">Additional </w:t>
      </w:r>
      <w:r w:rsidR="00672E4F" w:rsidRPr="00EC39EE">
        <w:rPr>
          <w:rFonts w:ascii="Arial" w:hAnsi="Arial" w:cs="Arial"/>
          <w:b/>
          <w:bCs/>
          <w:sz w:val="24"/>
          <w:szCs w:val="24"/>
        </w:rPr>
        <w:t>Statement on behalf of Board President</w:t>
      </w:r>
      <w:r w:rsidRPr="00EC39EE">
        <w:rPr>
          <w:rFonts w:ascii="Arial" w:hAnsi="Arial" w:cs="Arial"/>
          <w:b/>
          <w:bCs/>
          <w:sz w:val="24"/>
          <w:szCs w:val="24"/>
        </w:rPr>
        <w:t xml:space="preserve">, Kevin L. Boyce: </w:t>
      </w:r>
      <w:r w:rsidR="00672E4F" w:rsidRPr="00EC39EE">
        <w:rPr>
          <w:rFonts w:ascii="Arial" w:hAnsi="Arial" w:cs="Arial"/>
          <w:b/>
          <w:bCs/>
          <w:sz w:val="24"/>
          <w:szCs w:val="24"/>
        </w:rPr>
        <w:t xml:space="preserve">  </w:t>
      </w:r>
    </w:p>
    <w:p w14:paraId="1CED2FC6" w14:textId="77777777" w:rsidR="00672E4F" w:rsidRPr="000607DF" w:rsidRDefault="00672E4F" w:rsidP="000607DF">
      <w:pPr>
        <w:ind w:left="720"/>
        <w:rPr>
          <w:rFonts w:ascii="Arial" w:hAnsi="Arial" w:cs="Arial"/>
          <w:color w:val="232323"/>
          <w:sz w:val="24"/>
          <w:szCs w:val="24"/>
        </w:rPr>
      </w:pPr>
      <w:r w:rsidRPr="000607DF">
        <w:rPr>
          <w:rFonts w:ascii="Arial" w:hAnsi="Arial" w:cs="Arial"/>
          <w:sz w:val="24"/>
          <w:szCs w:val="24"/>
        </w:rPr>
        <w:t xml:space="preserve">These governing documents of the Columbus Zoo Board </w:t>
      </w:r>
      <w:r w:rsidRPr="000607DF">
        <w:rPr>
          <w:rFonts w:ascii="Arial" w:hAnsi="Arial" w:cs="Arial"/>
          <w:color w:val="232323"/>
          <w:sz w:val="24"/>
          <w:szCs w:val="24"/>
        </w:rPr>
        <w:t>automatically make the president of the Franklin County Board of Commissioners an ex officio member of the Zoo Board, without any action from the Board of Commissioners.</w:t>
      </w:r>
    </w:p>
    <w:p w14:paraId="524E7B19" w14:textId="77777777" w:rsidR="00672E4F" w:rsidRPr="000607DF" w:rsidRDefault="00672E4F" w:rsidP="000607DF">
      <w:pPr>
        <w:ind w:left="720"/>
        <w:rPr>
          <w:rFonts w:ascii="Arial" w:hAnsi="Arial" w:cs="Arial"/>
          <w:color w:val="232323"/>
          <w:sz w:val="24"/>
          <w:szCs w:val="24"/>
        </w:rPr>
      </w:pPr>
    </w:p>
    <w:p w14:paraId="27D54274" w14:textId="77777777" w:rsidR="00672E4F" w:rsidRPr="000607DF" w:rsidRDefault="00672E4F" w:rsidP="000607DF">
      <w:pPr>
        <w:ind w:left="720"/>
        <w:rPr>
          <w:rFonts w:ascii="Arial" w:hAnsi="Arial" w:cs="Arial"/>
          <w:color w:val="232323"/>
          <w:sz w:val="24"/>
          <w:szCs w:val="24"/>
        </w:rPr>
      </w:pPr>
      <w:r w:rsidRPr="000607DF">
        <w:rPr>
          <w:rFonts w:ascii="Arial" w:hAnsi="Arial" w:cs="Arial"/>
          <w:color w:val="232323"/>
          <w:sz w:val="24"/>
          <w:szCs w:val="24"/>
        </w:rPr>
        <w:t xml:space="preserve">Franklin County Board of Commissioners President Kevin L. Boyce remains committed to transparency in all matters related to the zoo. As an ex-officio member of the Zoo Board, President Boyce has called for changes in the governing structure and independent auditing.   </w:t>
      </w:r>
    </w:p>
    <w:p w14:paraId="3B6323D9" w14:textId="77777777" w:rsidR="00672E4F" w:rsidRPr="000607DF" w:rsidRDefault="00672E4F" w:rsidP="000607DF">
      <w:pPr>
        <w:rPr>
          <w:sz w:val="24"/>
          <w:szCs w:val="24"/>
        </w:rPr>
      </w:pPr>
    </w:p>
    <w:p w14:paraId="3DF0C139" w14:textId="77777777" w:rsidR="007957CB" w:rsidRPr="000607DF" w:rsidRDefault="007957CB" w:rsidP="000607DF">
      <w:pPr>
        <w:spacing w:after="0" w:line="240" w:lineRule="auto"/>
        <w:rPr>
          <w:rFonts w:ascii="Arial" w:eastAsiaTheme="minorHAnsi" w:hAnsi="Arial" w:cs="Arial"/>
          <w:bCs/>
          <w:color w:val="404040" w:themeColor="text1" w:themeTint="BF"/>
          <w:sz w:val="24"/>
          <w:szCs w:val="24"/>
        </w:rPr>
      </w:pPr>
    </w:p>
    <w:p w14:paraId="46130893" w14:textId="77777777" w:rsidR="001045DD" w:rsidRPr="000607DF" w:rsidRDefault="001045DD" w:rsidP="000607DF">
      <w:pPr>
        <w:spacing w:after="0" w:line="240" w:lineRule="auto"/>
        <w:rPr>
          <w:rFonts w:ascii="Arial" w:hAnsi="Arial" w:cs="Arial"/>
          <w:color w:val="404040" w:themeColor="text1" w:themeTint="BF"/>
          <w:sz w:val="24"/>
          <w:szCs w:val="24"/>
        </w:rPr>
      </w:pPr>
    </w:p>
    <w:p w14:paraId="633CC771" w14:textId="77777777" w:rsidR="00461C7D" w:rsidRPr="000607DF" w:rsidRDefault="005E101F" w:rsidP="000607DF">
      <w:pPr>
        <w:spacing w:after="0" w:line="240" w:lineRule="auto"/>
        <w:jc w:val="center"/>
        <w:rPr>
          <w:rFonts w:ascii="Arial" w:hAnsi="Arial" w:cs="Arial"/>
          <w:color w:val="404040" w:themeColor="text1" w:themeTint="BF"/>
          <w:sz w:val="24"/>
          <w:szCs w:val="24"/>
        </w:rPr>
      </w:pPr>
      <w:r w:rsidRPr="000607DF">
        <w:rPr>
          <w:rFonts w:ascii="Arial" w:hAnsi="Arial" w:cs="Arial"/>
          <w:color w:val="404040" w:themeColor="text1" w:themeTint="BF"/>
          <w:sz w:val="24"/>
          <w:szCs w:val="24"/>
        </w:rPr>
        <w:t>--30--</w:t>
      </w:r>
    </w:p>
    <w:p w14:paraId="2DBC244D" w14:textId="77777777" w:rsidR="00461C7D" w:rsidRPr="000607DF" w:rsidRDefault="00461C7D" w:rsidP="000607DF">
      <w:pPr>
        <w:spacing w:after="0" w:line="240" w:lineRule="auto"/>
        <w:jc w:val="center"/>
        <w:rPr>
          <w:rFonts w:ascii="Arial" w:hAnsi="Arial" w:cs="Arial"/>
          <w:color w:val="404040" w:themeColor="text1" w:themeTint="BF"/>
          <w:sz w:val="24"/>
          <w:szCs w:val="24"/>
        </w:rPr>
      </w:pPr>
    </w:p>
    <w:p w14:paraId="25C9672E" w14:textId="77777777" w:rsidR="00461C7D" w:rsidRPr="000607DF" w:rsidRDefault="00461C7D" w:rsidP="000607DF">
      <w:pPr>
        <w:spacing w:after="0" w:line="240" w:lineRule="auto"/>
        <w:jc w:val="center"/>
        <w:rPr>
          <w:rFonts w:ascii="Arial" w:hAnsi="Arial" w:cs="Arial"/>
          <w:color w:val="404040" w:themeColor="text1" w:themeTint="BF"/>
          <w:sz w:val="24"/>
          <w:szCs w:val="24"/>
        </w:rPr>
      </w:pPr>
      <w:r w:rsidRPr="000607DF">
        <w:rPr>
          <w:rFonts w:ascii="Arial" w:hAnsi="Arial" w:cs="Arial"/>
          <w:color w:val="404040" w:themeColor="text1" w:themeTint="BF"/>
          <w:sz w:val="24"/>
          <w:szCs w:val="24"/>
        </w:rPr>
        <w:t xml:space="preserve">For more information on the Franklin County Board of Commissioners, log on to: </w:t>
      </w:r>
      <w:r w:rsidR="00881842" w:rsidRPr="000607DF">
        <w:rPr>
          <w:rStyle w:val="Hyperlink"/>
          <w:rFonts w:ascii="Arial" w:hAnsi="Arial" w:cs="Arial"/>
          <w:color w:val="404040" w:themeColor="text1" w:themeTint="BF"/>
          <w:sz w:val="24"/>
          <w:szCs w:val="24"/>
        </w:rPr>
        <w:t>https://commissioners.franklincountyohio.gov/</w:t>
      </w:r>
    </w:p>
    <w:bookmarkEnd w:id="0"/>
    <w:p w14:paraId="3A8814F2" w14:textId="77777777" w:rsidR="00AD5796" w:rsidRPr="000607DF" w:rsidRDefault="00AD5796" w:rsidP="000607DF">
      <w:pPr>
        <w:spacing w:after="0" w:line="240" w:lineRule="auto"/>
        <w:rPr>
          <w:sz w:val="24"/>
          <w:szCs w:val="24"/>
        </w:rPr>
      </w:pPr>
    </w:p>
    <w:sectPr w:rsidR="00AD5796" w:rsidRPr="000607DF"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1322D"/>
    <w:rsid w:val="00015A50"/>
    <w:rsid w:val="00047408"/>
    <w:rsid w:val="000607DF"/>
    <w:rsid w:val="00062AEF"/>
    <w:rsid w:val="00066C67"/>
    <w:rsid w:val="000711A7"/>
    <w:rsid w:val="000873F6"/>
    <w:rsid w:val="0009071C"/>
    <w:rsid w:val="000908F9"/>
    <w:rsid w:val="00095A32"/>
    <w:rsid w:val="00096443"/>
    <w:rsid w:val="000976A7"/>
    <w:rsid w:val="000A40F4"/>
    <w:rsid w:val="001045DD"/>
    <w:rsid w:val="00111289"/>
    <w:rsid w:val="00122B4C"/>
    <w:rsid w:val="00146CAE"/>
    <w:rsid w:val="001473E1"/>
    <w:rsid w:val="00150ADC"/>
    <w:rsid w:val="0015167E"/>
    <w:rsid w:val="00194C0C"/>
    <w:rsid w:val="001A5C86"/>
    <w:rsid w:val="001A7DB4"/>
    <w:rsid w:val="001C1CEE"/>
    <w:rsid w:val="001C503E"/>
    <w:rsid w:val="001F566B"/>
    <w:rsid w:val="00216AA8"/>
    <w:rsid w:val="002548F8"/>
    <w:rsid w:val="00254A7B"/>
    <w:rsid w:val="002A09EC"/>
    <w:rsid w:val="002B798A"/>
    <w:rsid w:val="002E34ED"/>
    <w:rsid w:val="002E6EA5"/>
    <w:rsid w:val="002F400F"/>
    <w:rsid w:val="00304113"/>
    <w:rsid w:val="003172EC"/>
    <w:rsid w:val="003225F0"/>
    <w:rsid w:val="00327D9B"/>
    <w:rsid w:val="00364871"/>
    <w:rsid w:val="00364A1D"/>
    <w:rsid w:val="00382FA1"/>
    <w:rsid w:val="00386A9C"/>
    <w:rsid w:val="003A08FE"/>
    <w:rsid w:val="003A3605"/>
    <w:rsid w:val="003D5376"/>
    <w:rsid w:val="003E3F57"/>
    <w:rsid w:val="003F36B0"/>
    <w:rsid w:val="004059F8"/>
    <w:rsid w:val="00423253"/>
    <w:rsid w:val="004343DD"/>
    <w:rsid w:val="00434884"/>
    <w:rsid w:val="004421DA"/>
    <w:rsid w:val="00452F44"/>
    <w:rsid w:val="004575B9"/>
    <w:rsid w:val="00461C7D"/>
    <w:rsid w:val="00465876"/>
    <w:rsid w:val="00480FDD"/>
    <w:rsid w:val="00491322"/>
    <w:rsid w:val="0049135B"/>
    <w:rsid w:val="004A4EEA"/>
    <w:rsid w:val="004B6D5E"/>
    <w:rsid w:val="004C3841"/>
    <w:rsid w:val="004C7F52"/>
    <w:rsid w:val="004D1A93"/>
    <w:rsid w:val="004D57DF"/>
    <w:rsid w:val="004E558B"/>
    <w:rsid w:val="004F6691"/>
    <w:rsid w:val="0050781E"/>
    <w:rsid w:val="00532260"/>
    <w:rsid w:val="0055310A"/>
    <w:rsid w:val="00561E42"/>
    <w:rsid w:val="00567263"/>
    <w:rsid w:val="005736FA"/>
    <w:rsid w:val="005838C5"/>
    <w:rsid w:val="00586147"/>
    <w:rsid w:val="00595F40"/>
    <w:rsid w:val="00597E05"/>
    <w:rsid w:val="005B63D4"/>
    <w:rsid w:val="005C36DA"/>
    <w:rsid w:val="005D5E78"/>
    <w:rsid w:val="005E101F"/>
    <w:rsid w:val="005F6274"/>
    <w:rsid w:val="006120E5"/>
    <w:rsid w:val="006148DC"/>
    <w:rsid w:val="00616A0E"/>
    <w:rsid w:val="00621295"/>
    <w:rsid w:val="00631593"/>
    <w:rsid w:val="00643E1A"/>
    <w:rsid w:val="00660B4B"/>
    <w:rsid w:val="00672E4F"/>
    <w:rsid w:val="006A3A8F"/>
    <w:rsid w:val="006B2645"/>
    <w:rsid w:val="006C2140"/>
    <w:rsid w:val="006F73B9"/>
    <w:rsid w:val="00715BBF"/>
    <w:rsid w:val="00737F3D"/>
    <w:rsid w:val="00740E72"/>
    <w:rsid w:val="007579BD"/>
    <w:rsid w:val="00761A22"/>
    <w:rsid w:val="007770B9"/>
    <w:rsid w:val="00780E78"/>
    <w:rsid w:val="00794669"/>
    <w:rsid w:val="007957CB"/>
    <w:rsid w:val="00797345"/>
    <w:rsid w:val="007A08B7"/>
    <w:rsid w:val="007D68A6"/>
    <w:rsid w:val="00817596"/>
    <w:rsid w:val="0082005B"/>
    <w:rsid w:val="00826B85"/>
    <w:rsid w:val="00835BB9"/>
    <w:rsid w:val="008462CF"/>
    <w:rsid w:val="00871677"/>
    <w:rsid w:val="00881842"/>
    <w:rsid w:val="008A28CE"/>
    <w:rsid w:val="008B6F57"/>
    <w:rsid w:val="008C359E"/>
    <w:rsid w:val="008C6BF9"/>
    <w:rsid w:val="008F0ED7"/>
    <w:rsid w:val="009035C5"/>
    <w:rsid w:val="00905FA4"/>
    <w:rsid w:val="00910299"/>
    <w:rsid w:val="00912291"/>
    <w:rsid w:val="00920DD8"/>
    <w:rsid w:val="009217FF"/>
    <w:rsid w:val="00924E0F"/>
    <w:rsid w:val="00927B72"/>
    <w:rsid w:val="009323BC"/>
    <w:rsid w:val="00946556"/>
    <w:rsid w:val="009557ED"/>
    <w:rsid w:val="00957C7E"/>
    <w:rsid w:val="00962EA4"/>
    <w:rsid w:val="009774C1"/>
    <w:rsid w:val="00981CF9"/>
    <w:rsid w:val="00990C48"/>
    <w:rsid w:val="0099479D"/>
    <w:rsid w:val="009A0FD6"/>
    <w:rsid w:val="009A3978"/>
    <w:rsid w:val="009A436F"/>
    <w:rsid w:val="009A4E55"/>
    <w:rsid w:val="009B347A"/>
    <w:rsid w:val="009B5CA8"/>
    <w:rsid w:val="009C50C9"/>
    <w:rsid w:val="00A00461"/>
    <w:rsid w:val="00A021EB"/>
    <w:rsid w:val="00A05C16"/>
    <w:rsid w:val="00A46EF9"/>
    <w:rsid w:val="00A52E2C"/>
    <w:rsid w:val="00A53EB8"/>
    <w:rsid w:val="00A83428"/>
    <w:rsid w:val="00A87593"/>
    <w:rsid w:val="00AA7372"/>
    <w:rsid w:val="00AC0674"/>
    <w:rsid w:val="00AD5796"/>
    <w:rsid w:val="00AF1E49"/>
    <w:rsid w:val="00AF6498"/>
    <w:rsid w:val="00AF6B95"/>
    <w:rsid w:val="00B20962"/>
    <w:rsid w:val="00B21F19"/>
    <w:rsid w:val="00B25501"/>
    <w:rsid w:val="00B31896"/>
    <w:rsid w:val="00B33EAE"/>
    <w:rsid w:val="00B5347F"/>
    <w:rsid w:val="00B54D72"/>
    <w:rsid w:val="00B9027B"/>
    <w:rsid w:val="00B9205C"/>
    <w:rsid w:val="00BA4512"/>
    <w:rsid w:val="00BA536E"/>
    <w:rsid w:val="00BF6D1E"/>
    <w:rsid w:val="00C06F5E"/>
    <w:rsid w:val="00C101EA"/>
    <w:rsid w:val="00C156F7"/>
    <w:rsid w:val="00C20AD9"/>
    <w:rsid w:val="00C303F8"/>
    <w:rsid w:val="00C304F4"/>
    <w:rsid w:val="00C3520C"/>
    <w:rsid w:val="00C365DD"/>
    <w:rsid w:val="00C5577F"/>
    <w:rsid w:val="00C728CD"/>
    <w:rsid w:val="00C82CBA"/>
    <w:rsid w:val="00C914B7"/>
    <w:rsid w:val="00CA7021"/>
    <w:rsid w:val="00CB2086"/>
    <w:rsid w:val="00CC1A62"/>
    <w:rsid w:val="00CC3C0E"/>
    <w:rsid w:val="00CC7696"/>
    <w:rsid w:val="00CD6099"/>
    <w:rsid w:val="00CE09EF"/>
    <w:rsid w:val="00CE26F3"/>
    <w:rsid w:val="00D21261"/>
    <w:rsid w:val="00D629D6"/>
    <w:rsid w:val="00D756BD"/>
    <w:rsid w:val="00DB5483"/>
    <w:rsid w:val="00DD5EEC"/>
    <w:rsid w:val="00DD73AB"/>
    <w:rsid w:val="00DD7BCD"/>
    <w:rsid w:val="00DE5834"/>
    <w:rsid w:val="00E01ED3"/>
    <w:rsid w:val="00E13675"/>
    <w:rsid w:val="00E27D7F"/>
    <w:rsid w:val="00E57D7A"/>
    <w:rsid w:val="00E60295"/>
    <w:rsid w:val="00E637EE"/>
    <w:rsid w:val="00E65A95"/>
    <w:rsid w:val="00E679CF"/>
    <w:rsid w:val="00E9073C"/>
    <w:rsid w:val="00EA2599"/>
    <w:rsid w:val="00EA2F03"/>
    <w:rsid w:val="00EC39EE"/>
    <w:rsid w:val="00EC7E2A"/>
    <w:rsid w:val="00EE0AF4"/>
    <w:rsid w:val="00EF7DE7"/>
    <w:rsid w:val="00F03F13"/>
    <w:rsid w:val="00F168A4"/>
    <w:rsid w:val="00F22F2C"/>
    <w:rsid w:val="00F7020C"/>
    <w:rsid w:val="00F94A51"/>
    <w:rsid w:val="00FA1621"/>
    <w:rsid w:val="00FE3277"/>
    <w:rsid w:val="00FE6638"/>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D8A4"/>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0607DF"/>
    <w:pPr>
      <w:spacing w:before="100" w:beforeAutospacing="1" w:after="100" w:afterAutospacing="1" w:line="240" w:lineRule="auto"/>
      <w:outlineLvl w:val="0"/>
    </w:pPr>
    <w:rPr>
      <w:rFonts w:eastAsiaTheme="minorHAns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styleId="UnresolvedMention">
    <w:name w:val="Unresolved Mention"/>
    <w:basedOn w:val="DefaultParagraphFont"/>
    <w:uiPriority w:val="99"/>
    <w:semiHidden/>
    <w:unhideWhenUsed/>
    <w:rsid w:val="00CE26F3"/>
    <w:rPr>
      <w:color w:val="605E5C"/>
      <w:shd w:val="clear" w:color="auto" w:fill="E1DFDD"/>
    </w:rPr>
  </w:style>
  <w:style w:type="paragraph" w:styleId="NoSpacing">
    <w:name w:val="No Spacing"/>
    <w:uiPriority w:val="1"/>
    <w:qFormat/>
    <w:rsid w:val="00C365DD"/>
    <w:rPr>
      <w:rFonts w:ascii="Calibri" w:eastAsia="Calibri" w:hAnsi="Calibri" w:cs="Times New Roman"/>
    </w:rPr>
  </w:style>
  <w:style w:type="paragraph" w:customStyle="1" w:styleId="gmail-m2546726117267472248msonospacing">
    <w:name w:val="gmail-m_2546726117267472248msonospacing"/>
    <w:basedOn w:val="Normal"/>
    <w:rsid w:val="000A40F4"/>
    <w:pPr>
      <w:spacing w:before="100" w:beforeAutospacing="1" w:after="100" w:afterAutospacing="1" w:line="240" w:lineRule="auto"/>
    </w:pPr>
    <w:rPr>
      <w:rFonts w:eastAsiaTheme="minorHAnsi" w:cs="Calibri"/>
    </w:rPr>
  </w:style>
  <w:style w:type="character" w:customStyle="1" w:styleId="Heading1Char">
    <w:name w:val="Heading 1 Char"/>
    <w:basedOn w:val="DefaultParagraphFont"/>
    <w:link w:val="Heading1"/>
    <w:uiPriority w:val="9"/>
    <w:rsid w:val="000607DF"/>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4494">
      <w:bodyDiv w:val="1"/>
      <w:marLeft w:val="0"/>
      <w:marRight w:val="0"/>
      <w:marTop w:val="0"/>
      <w:marBottom w:val="0"/>
      <w:divBdr>
        <w:top w:val="none" w:sz="0" w:space="0" w:color="auto"/>
        <w:left w:val="none" w:sz="0" w:space="0" w:color="auto"/>
        <w:bottom w:val="none" w:sz="0" w:space="0" w:color="auto"/>
        <w:right w:val="none" w:sz="0" w:space="0" w:color="auto"/>
      </w:divBdr>
    </w:div>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365211931">
      <w:bodyDiv w:val="1"/>
      <w:marLeft w:val="0"/>
      <w:marRight w:val="0"/>
      <w:marTop w:val="0"/>
      <w:marBottom w:val="0"/>
      <w:divBdr>
        <w:top w:val="none" w:sz="0" w:space="0" w:color="auto"/>
        <w:left w:val="none" w:sz="0" w:space="0" w:color="auto"/>
        <w:bottom w:val="none" w:sz="0" w:space="0" w:color="auto"/>
        <w:right w:val="none" w:sz="0" w:space="0" w:color="auto"/>
      </w:divBdr>
    </w:div>
    <w:div w:id="1436098742">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Jodi</cp:lastModifiedBy>
  <cp:revision>4</cp:revision>
  <dcterms:created xsi:type="dcterms:W3CDTF">2021-04-07T02:02:00Z</dcterms:created>
  <dcterms:modified xsi:type="dcterms:W3CDTF">2021-04-07T02:03:00Z</dcterms:modified>
</cp:coreProperties>
</file>